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6F" w:rsidRDefault="00D71849" w:rsidP="00D7184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1FB1">
        <w:rPr>
          <w:rFonts w:ascii="Times New Roman" w:hAnsi="Times New Roman" w:cs="Times New Roman"/>
          <w:sz w:val="28"/>
          <w:szCs w:val="28"/>
        </w:rPr>
        <w:t xml:space="preserve">Медицинскими  </w:t>
      </w:r>
      <w:r w:rsidR="005C53CF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B41F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1FB1">
        <w:rPr>
          <w:rFonts w:ascii="Times New Roman" w:hAnsi="Times New Roman" w:cs="Times New Roman"/>
          <w:sz w:val="28"/>
          <w:szCs w:val="28"/>
        </w:rPr>
        <w:t>Городовиковской</w:t>
      </w:r>
      <w:proofErr w:type="spellEnd"/>
      <w:r w:rsidR="00B41FB1">
        <w:rPr>
          <w:rFonts w:ascii="Times New Roman" w:hAnsi="Times New Roman" w:cs="Times New Roman"/>
          <w:sz w:val="28"/>
          <w:szCs w:val="28"/>
        </w:rPr>
        <w:t xml:space="preserve">  больницы  ежегодно проводится  </w:t>
      </w:r>
      <w:r w:rsidR="00B41FB1" w:rsidRPr="007C5E7E">
        <w:rPr>
          <w:rFonts w:ascii="Times New Roman" w:hAnsi="Times New Roman" w:cs="Times New Roman"/>
          <w:b/>
          <w:sz w:val="28"/>
          <w:szCs w:val="28"/>
        </w:rPr>
        <w:t xml:space="preserve">диспансеризация  </w:t>
      </w:r>
      <w:r w:rsidR="007C5E7E" w:rsidRPr="007C5E7E">
        <w:rPr>
          <w:rFonts w:ascii="Times New Roman" w:hAnsi="Times New Roman" w:cs="Times New Roman"/>
          <w:b/>
          <w:sz w:val="28"/>
          <w:szCs w:val="28"/>
        </w:rPr>
        <w:t>и профилактически</w:t>
      </w:r>
      <w:r w:rsidR="005C53CF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7C5E7E" w:rsidRPr="007C5E7E">
        <w:rPr>
          <w:rFonts w:ascii="Times New Roman" w:hAnsi="Times New Roman" w:cs="Times New Roman"/>
          <w:b/>
          <w:sz w:val="28"/>
          <w:szCs w:val="28"/>
        </w:rPr>
        <w:t>медицински</w:t>
      </w:r>
      <w:r w:rsidR="005C53CF">
        <w:rPr>
          <w:rFonts w:ascii="Times New Roman" w:hAnsi="Times New Roman" w:cs="Times New Roman"/>
          <w:b/>
          <w:sz w:val="28"/>
          <w:szCs w:val="28"/>
        </w:rPr>
        <w:t>й</w:t>
      </w:r>
      <w:r w:rsidR="007C5E7E" w:rsidRPr="007C5E7E">
        <w:rPr>
          <w:rFonts w:ascii="Times New Roman" w:hAnsi="Times New Roman" w:cs="Times New Roman"/>
          <w:b/>
          <w:sz w:val="28"/>
          <w:szCs w:val="28"/>
        </w:rPr>
        <w:t xml:space="preserve"> осмотр</w:t>
      </w:r>
      <w:r w:rsidR="007C5E7E">
        <w:rPr>
          <w:rFonts w:ascii="Times New Roman" w:hAnsi="Times New Roman" w:cs="Times New Roman"/>
          <w:sz w:val="28"/>
          <w:szCs w:val="28"/>
        </w:rPr>
        <w:t xml:space="preserve"> </w:t>
      </w:r>
      <w:r w:rsidR="007C5E7E" w:rsidRPr="007C5E7E">
        <w:rPr>
          <w:rFonts w:ascii="Times New Roman" w:hAnsi="Times New Roman" w:cs="Times New Roman"/>
          <w:b/>
          <w:sz w:val="28"/>
          <w:szCs w:val="28"/>
        </w:rPr>
        <w:t>(ПМО)</w:t>
      </w:r>
      <w:r w:rsidR="007C5E7E">
        <w:rPr>
          <w:rFonts w:ascii="Times New Roman" w:hAnsi="Times New Roman" w:cs="Times New Roman"/>
          <w:sz w:val="28"/>
          <w:szCs w:val="28"/>
        </w:rPr>
        <w:t xml:space="preserve"> </w:t>
      </w:r>
      <w:r w:rsidR="00B41FB1">
        <w:rPr>
          <w:rFonts w:ascii="Times New Roman" w:hAnsi="Times New Roman" w:cs="Times New Roman"/>
          <w:sz w:val="28"/>
          <w:szCs w:val="28"/>
        </w:rPr>
        <w:t>населения нашего района.</w:t>
      </w:r>
    </w:p>
    <w:p w:rsidR="00DD6541" w:rsidRDefault="00D71849" w:rsidP="00D71849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3CF">
        <w:rPr>
          <w:rFonts w:ascii="Times New Roman" w:hAnsi="Times New Roman" w:cs="Times New Roman"/>
          <w:sz w:val="28"/>
          <w:szCs w:val="28"/>
        </w:rPr>
        <w:t xml:space="preserve"> </w:t>
      </w:r>
      <w:r w:rsidR="00DD6541">
        <w:rPr>
          <w:rFonts w:ascii="Times New Roman" w:hAnsi="Times New Roman" w:cs="Times New Roman"/>
          <w:sz w:val="28"/>
          <w:szCs w:val="28"/>
        </w:rPr>
        <w:t xml:space="preserve">Численность прикрепленного взрослого населения на 01.01. текущего года в </w:t>
      </w:r>
      <w:proofErr w:type="spellStart"/>
      <w:r w:rsidR="00DD6541">
        <w:rPr>
          <w:rFonts w:ascii="Times New Roman" w:hAnsi="Times New Roman" w:cs="Times New Roman"/>
          <w:sz w:val="28"/>
          <w:szCs w:val="28"/>
        </w:rPr>
        <w:t>Городовиковском</w:t>
      </w:r>
      <w:proofErr w:type="spellEnd"/>
      <w:r w:rsidR="00DD6541">
        <w:rPr>
          <w:rFonts w:ascii="Times New Roman" w:hAnsi="Times New Roman" w:cs="Times New Roman"/>
          <w:sz w:val="28"/>
          <w:szCs w:val="28"/>
        </w:rPr>
        <w:t xml:space="preserve"> районе составляет 11 524 чел.</w:t>
      </w:r>
    </w:p>
    <w:p w:rsidR="00B41FB1" w:rsidRDefault="00D71849" w:rsidP="00D7184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6541">
        <w:rPr>
          <w:rFonts w:ascii="Times New Roman" w:hAnsi="Times New Roman" w:cs="Times New Roman"/>
          <w:sz w:val="28"/>
          <w:szCs w:val="28"/>
        </w:rPr>
        <w:t xml:space="preserve">Результаты диспансеризации </w:t>
      </w:r>
      <w:r w:rsidR="007C5E7E">
        <w:rPr>
          <w:rFonts w:ascii="Times New Roman" w:hAnsi="Times New Roman" w:cs="Times New Roman"/>
          <w:sz w:val="28"/>
          <w:szCs w:val="28"/>
        </w:rPr>
        <w:t xml:space="preserve"> и ПМО по данным кабинета медицинской профилактики</w:t>
      </w:r>
      <w:r w:rsidR="00DD6541">
        <w:rPr>
          <w:rFonts w:ascii="Times New Roman" w:hAnsi="Times New Roman" w:cs="Times New Roman"/>
          <w:sz w:val="28"/>
          <w:szCs w:val="28"/>
        </w:rPr>
        <w:t xml:space="preserve"> с  января 2022г. по 1 октября 2022г.:</w:t>
      </w:r>
    </w:p>
    <w:tbl>
      <w:tblPr>
        <w:tblStyle w:val="a3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B41FB1" w:rsidTr="00D71849">
        <w:tc>
          <w:tcPr>
            <w:tcW w:w="3933" w:type="dxa"/>
          </w:tcPr>
          <w:p w:rsidR="00B41FB1" w:rsidRDefault="00B41FB1" w:rsidP="00B4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90" w:type="dxa"/>
          </w:tcPr>
          <w:p w:rsidR="00B41FB1" w:rsidRDefault="00B41FB1" w:rsidP="00B4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Пройдено чел.</w:t>
            </w:r>
          </w:p>
        </w:tc>
        <w:tc>
          <w:tcPr>
            <w:tcW w:w="3191" w:type="dxa"/>
          </w:tcPr>
          <w:p w:rsidR="00B41FB1" w:rsidRDefault="00B41FB1" w:rsidP="00B4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B41FB1" w:rsidTr="00D71849">
        <w:tc>
          <w:tcPr>
            <w:tcW w:w="3933" w:type="dxa"/>
          </w:tcPr>
          <w:p w:rsidR="00B41FB1" w:rsidRDefault="00DD6541" w:rsidP="00B4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3190" w:type="dxa"/>
          </w:tcPr>
          <w:p w:rsidR="00B41FB1" w:rsidRDefault="00DD6541" w:rsidP="00B4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</w:tc>
        <w:tc>
          <w:tcPr>
            <w:tcW w:w="3191" w:type="dxa"/>
          </w:tcPr>
          <w:p w:rsidR="00B41FB1" w:rsidRDefault="00DD6541" w:rsidP="00B4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59,97</w:t>
            </w:r>
          </w:p>
        </w:tc>
      </w:tr>
      <w:tr w:rsidR="007C5E7E" w:rsidTr="00D71849">
        <w:tc>
          <w:tcPr>
            <w:tcW w:w="3933" w:type="dxa"/>
          </w:tcPr>
          <w:p w:rsidR="007C5E7E" w:rsidRDefault="007C5E7E" w:rsidP="00B4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3190" w:type="dxa"/>
          </w:tcPr>
          <w:p w:rsidR="007C5E7E" w:rsidRDefault="007C5E7E" w:rsidP="00B4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3191" w:type="dxa"/>
          </w:tcPr>
          <w:p w:rsidR="007C5E7E" w:rsidRDefault="007C5E7E" w:rsidP="00B4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</w:tr>
    </w:tbl>
    <w:p w:rsidR="00B41FB1" w:rsidRDefault="00B41FB1" w:rsidP="00B41FB1">
      <w:pPr>
        <w:rPr>
          <w:rFonts w:ascii="Times New Roman" w:hAnsi="Times New Roman" w:cs="Times New Roman"/>
          <w:sz w:val="28"/>
          <w:szCs w:val="28"/>
        </w:rPr>
      </w:pPr>
    </w:p>
    <w:p w:rsidR="00DD6541" w:rsidRDefault="00DD6541" w:rsidP="00B41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следующие группы здоровья лиц взрослого населения, прошедших диспансеризацию</w:t>
      </w:r>
      <w:r w:rsidR="007C5E7E">
        <w:rPr>
          <w:rFonts w:ascii="Times New Roman" w:hAnsi="Times New Roman" w:cs="Times New Roman"/>
          <w:sz w:val="28"/>
          <w:szCs w:val="28"/>
        </w:rPr>
        <w:t xml:space="preserve"> и ПМО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743" w:type="dxa"/>
        <w:tblLook w:val="04A0"/>
      </w:tblPr>
      <w:tblGrid>
        <w:gridCol w:w="3828"/>
        <w:gridCol w:w="1700"/>
        <w:gridCol w:w="2393"/>
        <w:gridCol w:w="2393"/>
      </w:tblGrid>
      <w:tr w:rsidR="007C5E7E" w:rsidTr="00D71849">
        <w:trPr>
          <w:trHeight w:val="284"/>
        </w:trPr>
        <w:tc>
          <w:tcPr>
            <w:tcW w:w="3828" w:type="dxa"/>
            <w:vMerge w:val="restart"/>
          </w:tcPr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результаты</w:t>
            </w:r>
          </w:p>
        </w:tc>
        <w:tc>
          <w:tcPr>
            <w:tcW w:w="1700" w:type="dxa"/>
            <w:vMerge w:val="restart"/>
          </w:tcPr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786" w:type="dxa"/>
            <w:gridSpan w:val="2"/>
          </w:tcPr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лиц взрослого населения</w:t>
            </w:r>
          </w:p>
        </w:tc>
      </w:tr>
      <w:tr w:rsidR="00D71849" w:rsidTr="00D71849">
        <w:trPr>
          <w:trHeight w:val="352"/>
        </w:trPr>
        <w:tc>
          <w:tcPr>
            <w:tcW w:w="3828" w:type="dxa"/>
            <w:vMerge/>
          </w:tcPr>
          <w:p w:rsid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393" w:type="dxa"/>
          </w:tcPr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старше трудоспособного </w:t>
            </w:r>
          </w:p>
        </w:tc>
      </w:tr>
      <w:tr w:rsidR="00D71849" w:rsidTr="00D71849">
        <w:tc>
          <w:tcPr>
            <w:tcW w:w="3828" w:type="dxa"/>
          </w:tcPr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71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группа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3CF">
              <w:rPr>
                <w:rFonts w:ascii="Times New Roman" w:hAnsi="Times New Roman" w:cs="Times New Roman"/>
                <w:sz w:val="28"/>
                <w:szCs w:val="28"/>
              </w:rPr>
              <w:t>(здоровые лица)</w:t>
            </w:r>
          </w:p>
        </w:tc>
        <w:tc>
          <w:tcPr>
            <w:tcW w:w="1700" w:type="dxa"/>
          </w:tcPr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393" w:type="dxa"/>
          </w:tcPr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393" w:type="dxa"/>
          </w:tcPr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1849" w:rsidTr="00D71849">
        <w:tc>
          <w:tcPr>
            <w:tcW w:w="3828" w:type="dxa"/>
          </w:tcPr>
          <w:p w:rsidR="00D71849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71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здоровья</w:t>
            </w:r>
          </w:p>
          <w:p w:rsidR="007C5E7E" w:rsidRPr="005C53CF" w:rsidRDefault="001206C0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(лица с факторами риска)</w:t>
            </w:r>
          </w:p>
        </w:tc>
        <w:tc>
          <w:tcPr>
            <w:tcW w:w="1700" w:type="dxa"/>
          </w:tcPr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1849" w:rsidTr="00D71849">
        <w:tc>
          <w:tcPr>
            <w:tcW w:w="3828" w:type="dxa"/>
          </w:tcPr>
          <w:p w:rsidR="00D71849" w:rsidRPr="00D71849" w:rsidRDefault="007C5E7E" w:rsidP="007C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8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71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18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D71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здоровья</w:t>
            </w:r>
          </w:p>
          <w:p w:rsidR="007C5E7E" w:rsidRPr="001206C0" w:rsidRDefault="00D71849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(лица с хроническими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неинфекц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ионными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6C0">
              <w:rPr>
                <w:rFonts w:ascii="Times New Roman" w:hAnsi="Times New Roman" w:cs="Times New Roman"/>
                <w:sz w:val="28"/>
                <w:szCs w:val="28"/>
              </w:rPr>
              <w:t>заболеваниями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ХЗН</w:t>
            </w:r>
            <w:r w:rsidR="001206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:rsidR="00D71849" w:rsidRDefault="00D71849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</w:t>
            </w:r>
          </w:p>
        </w:tc>
        <w:tc>
          <w:tcPr>
            <w:tcW w:w="2393" w:type="dxa"/>
          </w:tcPr>
          <w:p w:rsidR="00D71849" w:rsidRDefault="00D71849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2393" w:type="dxa"/>
          </w:tcPr>
          <w:p w:rsidR="00D71849" w:rsidRDefault="00D71849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</w:tr>
      <w:tr w:rsidR="00D71849" w:rsidTr="00D71849">
        <w:tc>
          <w:tcPr>
            <w:tcW w:w="3828" w:type="dxa"/>
          </w:tcPr>
          <w:p w:rsidR="00D71849" w:rsidRPr="00D71849" w:rsidRDefault="007C5E7E" w:rsidP="007C5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8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71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 группа здоровья</w:t>
            </w:r>
          </w:p>
          <w:p w:rsidR="007C5E7E" w:rsidRPr="001206C0" w:rsidRDefault="001206C0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(лица, не имеющие </w:t>
            </w:r>
            <w:r w:rsidR="00D71849">
              <w:rPr>
                <w:rFonts w:ascii="Times New Roman" w:hAnsi="Times New Roman" w:cs="Times New Roman"/>
                <w:sz w:val="28"/>
                <w:szCs w:val="28"/>
              </w:rPr>
              <w:t>ХЗН, но требующие диспансерного наблюдения по поводу иных заболеваний)</w:t>
            </w:r>
          </w:p>
        </w:tc>
        <w:tc>
          <w:tcPr>
            <w:tcW w:w="1700" w:type="dxa"/>
          </w:tcPr>
          <w:p w:rsidR="00D71849" w:rsidRDefault="00D71849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393" w:type="dxa"/>
          </w:tcPr>
          <w:p w:rsidR="00D71849" w:rsidRDefault="00D71849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D71849" w:rsidRDefault="00D71849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7E" w:rsidRPr="007C5E7E" w:rsidRDefault="007C5E7E" w:rsidP="007C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</w:tbl>
    <w:p w:rsidR="005C53CF" w:rsidRDefault="007C5E7E" w:rsidP="00B41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7E" w:rsidRDefault="005C53CF" w:rsidP="00D7184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5E7E">
        <w:rPr>
          <w:rFonts w:ascii="Times New Roman" w:hAnsi="Times New Roman" w:cs="Times New Roman"/>
          <w:sz w:val="28"/>
          <w:szCs w:val="28"/>
        </w:rPr>
        <w:t>Число лиц, проживающих в сельской местности, пр</w:t>
      </w:r>
      <w:r>
        <w:rPr>
          <w:rFonts w:ascii="Times New Roman" w:hAnsi="Times New Roman" w:cs="Times New Roman"/>
          <w:sz w:val="28"/>
          <w:szCs w:val="28"/>
        </w:rPr>
        <w:t>ошедших профилактический медици</w:t>
      </w:r>
      <w:r w:rsidR="007C5E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C5E7E">
        <w:rPr>
          <w:rFonts w:ascii="Times New Roman" w:hAnsi="Times New Roman" w:cs="Times New Roman"/>
          <w:sz w:val="28"/>
          <w:szCs w:val="28"/>
        </w:rPr>
        <w:t>кий осмотр и диспансеризацию на 01октяб</w:t>
      </w:r>
      <w:r>
        <w:rPr>
          <w:rFonts w:ascii="Times New Roman" w:hAnsi="Times New Roman" w:cs="Times New Roman"/>
          <w:sz w:val="28"/>
          <w:szCs w:val="28"/>
        </w:rPr>
        <w:t>ря 2022г. составляет 985 чел</w:t>
      </w:r>
      <w:r w:rsidR="007C5E7E">
        <w:rPr>
          <w:rFonts w:ascii="Times New Roman" w:hAnsi="Times New Roman" w:cs="Times New Roman"/>
          <w:sz w:val="28"/>
          <w:szCs w:val="28"/>
        </w:rPr>
        <w:t>.</w:t>
      </w:r>
    </w:p>
    <w:p w:rsidR="005C53CF" w:rsidRDefault="005C53CF" w:rsidP="00D7184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числа граждан, состоящих на диспансерном учете:</w:t>
      </w:r>
    </w:p>
    <w:p w:rsidR="005C53CF" w:rsidRDefault="005C53CF" w:rsidP="005C53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53CF">
        <w:rPr>
          <w:rFonts w:ascii="Times New Roman" w:hAnsi="Times New Roman" w:cs="Times New Roman"/>
          <w:sz w:val="28"/>
          <w:szCs w:val="28"/>
        </w:rPr>
        <w:t>олучили стационарное лечение 305 чел.</w:t>
      </w:r>
    </w:p>
    <w:p w:rsidR="005C53CF" w:rsidRDefault="005C53CF" w:rsidP="005C53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выход на инвалидность  36 чел.</w:t>
      </w:r>
    </w:p>
    <w:p w:rsidR="005C53CF" w:rsidRDefault="005C53CF" w:rsidP="005C53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 76 чел.</w:t>
      </w:r>
    </w:p>
    <w:p w:rsidR="005C53CF" w:rsidRPr="005C53CF" w:rsidRDefault="005C53CF" w:rsidP="005C53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санаторно-курортное лечение 18 чел.</w:t>
      </w:r>
    </w:p>
    <w:sectPr w:rsidR="005C53CF" w:rsidRPr="005C53CF" w:rsidSect="00D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CDC"/>
    <w:multiLevelType w:val="hybridMultilevel"/>
    <w:tmpl w:val="CBB8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1FB1"/>
    <w:rsid w:val="001206C0"/>
    <w:rsid w:val="005C53CF"/>
    <w:rsid w:val="007C5E7E"/>
    <w:rsid w:val="00B41FB1"/>
    <w:rsid w:val="00D3616F"/>
    <w:rsid w:val="00D71849"/>
    <w:rsid w:val="00DD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KMP</cp:lastModifiedBy>
  <cp:revision>1</cp:revision>
  <dcterms:created xsi:type="dcterms:W3CDTF">2022-09-28T10:54:00Z</dcterms:created>
  <dcterms:modified xsi:type="dcterms:W3CDTF">2022-09-28T11:51:00Z</dcterms:modified>
</cp:coreProperties>
</file>